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C2" w:rsidRDefault="001C01C2" w:rsidP="001C01C2">
      <w:pPr>
        <w:jc w:val="center"/>
        <w:rPr>
          <w:rFonts w:cs="PT Bold Heading" w:hint="cs"/>
          <w:sz w:val="40"/>
          <w:szCs w:val="40"/>
          <w:rtl/>
        </w:rPr>
      </w:pPr>
    </w:p>
    <w:p w:rsidR="0034790C" w:rsidRDefault="00DE0643" w:rsidP="001C01C2">
      <w:pPr>
        <w:jc w:val="center"/>
        <w:rPr>
          <w:rFonts w:cs="PT Bold Heading" w:hint="cs"/>
          <w:sz w:val="40"/>
          <w:szCs w:val="40"/>
          <w:rtl/>
        </w:rPr>
      </w:pPr>
      <w:r w:rsidRPr="001C01C2">
        <w:rPr>
          <w:rFonts w:cs="PT Bold Heading" w:hint="cs"/>
          <w:sz w:val="40"/>
          <w:szCs w:val="40"/>
          <w:rtl/>
        </w:rPr>
        <w:t>إجراءات تعريف الأعضاء بمجلس الإدارة الجدد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3"/>
        <w:gridCol w:w="3402"/>
        <w:gridCol w:w="1417"/>
        <w:gridCol w:w="2660"/>
      </w:tblGrid>
      <w:tr w:rsidR="001C01C2" w:rsidTr="001C01C2">
        <w:tc>
          <w:tcPr>
            <w:tcW w:w="1043" w:type="dxa"/>
          </w:tcPr>
          <w:p w:rsidR="001C01C2" w:rsidRPr="001C01C2" w:rsidRDefault="001C01C2" w:rsidP="001C01C2">
            <w:pPr>
              <w:jc w:val="center"/>
              <w:rPr>
                <w:rFonts w:cs="PT Bold Heading" w:hint="cs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العضو</w:t>
            </w:r>
          </w:p>
        </w:tc>
        <w:tc>
          <w:tcPr>
            <w:tcW w:w="3402" w:type="dxa"/>
          </w:tcPr>
          <w:p w:rsidR="001C01C2" w:rsidRPr="001C01C2" w:rsidRDefault="001C01C2" w:rsidP="001C01C2">
            <w:pPr>
              <w:jc w:val="center"/>
              <w:rPr>
                <w:rFonts w:cs="PT Bold Heading" w:hint="cs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1C01C2" w:rsidRPr="001C01C2" w:rsidRDefault="001C01C2" w:rsidP="001C01C2">
            <w:pPr>
              <w:jc w:val="center"/>
              <w:rPr>
                <w:rFonts w:cs="PT Bold Heading" w:hint="cs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تاريخ الجولة</w:t>
            </w:r>
          </w:p>
        </w:tc>
        <w:tc>
          <w:tcPr>
            <w:tcW w:w="2660" w:type="dxa"/>
          </w:tcPr>
          <w:p w:rsidR="001C01C2" w:rsidRPr="001C01C2" w:rsidRDefault="001C01C2" w:rsidP="001C01C2">
            <w:pPr>
              <w:jc w:val="center"/>
              <w:rPr>
                <w:rFonts w:cs="PT Bold Heading" w:hint="cs"/>
                <w:sz w:val="24"/>
                <w:szCs w:val="24"/>
                <w:rtl/>
              </w:rPr>
            </w:pPr>
          </w:p>
        </w:tc>
      </w:tr>
      <w:tr w:rsidR="001C01C2" w:rsidTr="001C01C2">
        <w:tc>
          <w:tcPr>
            <w:tcW w:w="1043" w:type="dxa"/>
          </w:tcPr>
          <w:p w:rsidR="001C01C2" w:rsidRPr="001C01C2" w:rsidRDefault="001C01C2" w:rsidP="001C01C2">
            <w:pPr>
              <w:jc w:val="center"/>
              <w:rPr>
                <w:rFonts w:cs="PT Bold Heading" w:hint="cs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المرافق</w:t>
            </w:r>
          </w:p>
        </w:tc>
        <w:tc>
          <w:tcPr>
            <w:tcW w:w="3402" w:type="dxa"/>
          </w:tcPr>
          <w:p w:rsidR="001C01C2" w:rsidRPr="001C01C2" w:rsidRDefault="001C01C2" w:rsidP="001C01C2">
            <w:pPr>
              <w:jc w:val="center"/>
              <w:rPr>
                <w:rFonts w:cs="PT Bold Heading" w:hint="cs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1C01C2" w:rsidRPr="001C01C2" w:rsidRDefault="001C01C2" w:rsidP="001C01C2">
            <w:pPr>
              <w:jc w:val="center"/>
              <w:rPr>
                <w:rFonts w:cs="PT Bold Heading" w:hint="cs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الوظيفة</w:t>
            </w:r>
          </w:p>
        </w:tc>
        <w:tc>
          <w:tcPr>
            <w:tcW w:w="2660" w:type="dxa"/>
          </w:tcPr>
          <w:p w:rsidR="001C01C2" w:rsidRPr="001C01C2" w:rsidRDefault="001C01C2" w:rsidP="001C01C2">
            <w:pPr>
              <w:jc w:val="center"/>
              <w:rPr>
                <w:rFonts w:cs="PT Bold Heading" w:hint="cs"/>
                <w:sz w:val="24"/>
                <w:szCs w:val="24"/>
                <w:rtl/>
              </w:rPr>
            </w:pPr>
          </w:p>
        </w:tc>
      </w:tr>
    </w:tbl>
    <w:p w:rsidR="001C01C2" w:rsidRPr="001C01C2" w:rsidRDefault="001C01C2" w:rsidP="001C01C2">
      <w:pPr>
        <w:rPr>
          <w:rFonts w:cs="PT Bold Heading" w:hint="cs"/>
          <w:sz w:val="40"/>
          <w:szCs w:val="40"/>
          <w:rtl/>
        </w:rPr>
      </w:pPr>
    </w:p>
    <w:tbl>
      <w:tblPr>
        <w:tblStyle w:val="a3"/>
        <w:bidiVisual/>
        <w:tblW w:w="10065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3637"/>
        <w:gridCol w:w="717"/>
        <w:gridCol w:w="2309"/>
      </w:tblGrid>
      <w:tr w:rsidR="001C01C2" w:rsidTr="00771D72">
        <w:trPr>
          <w:cantSplit/>
          <w:trHeight w:val="635"/>
        </w:trPr>
        <w:tc>
          <w:tcPr>
            <w:tcW w:w="425" w:type="dxa"/>
            <w:textDirection w:val="btLr"/>
            <w:vAlign w:val="center"/>
          </w:tcPr>
          <w:p w:rsidR="001C01C2" w:rsidRPr="001C01C2" w:rsidRDefault="001C01C2" w:rsidP="00363847">
            <w:pPr>
              <w:ind w:left="113" w:right="113"/>
              <w:jc w:val="center"/>
              <w:rPr>
                <w:rFonts w:cs="PT Bold Heading"/>
                <w:sz w:val="12"/>
                <w:szCs w:val="12"/>
                <w:rtl/>
              </w:rPr>
            </w:pPr>
            <w:r w:rsidRPr="001C01C2">
              <w:rPr>
                <w:rFonts w:cs="PT Bold Heading" w:hint="cs"/>
                <w:sz w:val="16"/>
                <w:szCs w:val="16"/>
                <w:rtl/>
              </w:rPr>
              <w:t>الخطوة</w:t>
            </w:r>
          </w:p>
        </w:tc>
        <w:tc>
          <w:tcPr>
            <w:tcW w:w="2977" w:type="dxa"/>
            <w:vAlign w:val="center"/>
          </w:tcPr>
          <w:p w:rsidR="001C01C2" w:rsidRPr="00BD7582" w:rsidRDefault="001C01C2" w:rsidP="001C01C2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BD7582">
              <w:rPr>
                <w:rFonts w:cs="PT Bold Heading" w:hint="cs"/>
                <w:sz w:val="24"/>
                <w:szCs w:val="24"/>
                <w:rtl/>
              </w:rPr>
              <w:t>النشاط</w:t>
            </w:r>
          </w:p>
        </w:tc>
        <w:tc>
          <w:tcPr>
            <w:tcW w:w="3637" w:type="dxa"/>
            <w:vAlign w:val="center"/>
          </w:tcPr>
          <w:p w:rsidR="001C01C2" w:rsidRPr="00BD7582" w:rsidRDefault="001C01C2" w:rsidP="001C01C2">
            <w:pPr>
              <w:ind w:left="360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BD7582">
              <w:rPr>
                <w:rFonts w:cs="PT Bold Heading" w:hint="cs"/>
                <w:sz w:val="24"/>
                <w:szCs w:val="24"/>
                <w:rtl/>
              </w:rPr>
              <w:t>المرفق</w:t>
            </w:r>
            <w:r>
              <w:rPr>
                <w:rFonts w:cs="PT Bold Heading" w:hint="cs"/>
                <w:sz w:val="24"/>
                <w:szCs w:val="24"/>
                <w:rtl/>
              </w:rPr>
              <w:t>ات</w:t>
            </w:r>
          </w:p>
        </w:tc>
        <w:tc>
          <w:tcPr>
            <w:tcW w:w="717" w:type="dxa"/>
            <w:textDirection w:val="btLr"/>
            <w:vAlign w:val="center"/>
          </w:tcPr>
          <w:p w:rsidR="001C01C2" w:rsidRPr="001C01C2" w:rsidRDefault="001C01C2" w:rsidP="001C01C2">
            <w:pPr>
              <w:ind w:left="113" w:right="113"/>
              <w:jc w:val="center"/>
              <w:rPr>
                <w:rFonts w:cs="PT Bold Heading"/>
                <w:sz w:val="12"/>
                <w:szCs w:val="12"/>
                <w:rtl/>
              </w:rPr>
            </w:pPr>
            <w:r w:rsidRPr="001C01C2">
              <w:rPr>
                <w:rFonts w:cs="PT Bold Heading" w:hint="cs"/>
                <w:sz w:val="16"/>
                <w:szCs w:val="16"/>
                <w:rtl/>
              </w:rPr>
              <w:t>التحقق</w:t>
            </w:r>
          </w:p>
        </w:tc>
        <w:tc>
          <w:tcPr>
            <w:tcW w:w="2309" w:type="dxa"/>
            <w:vAlign w:val="center"/>
          </w:tcPr>
          <w:p w:rsidR="001C01C2" w:rsidRPr="00BD7582" w:rsidRDefault="001C01C2" w:rsidP="00DE0643">
            <w:pPr>
              <w:jc w:val="center"/>
              <w:rPr>
                <w:rFonts w:cs="PT Bold Heading" w:hint="cs"/>
                <w:sz w:val="24"/>
                <w:szCs w:val="24"/>
                <w:rtl/>
              </w:rPr>
            </w:pPr>
            <w:r>
              <w:rPr>
                <w:rFonts w:cs="PT Bold Heading" w:hint="cs"/>
                <w:sz w:val="24"/>
                <w:szCs w:val="24"/>
                <w:rtl/>
              </w:rPr>
              <w:t>ملاحظات العضو</w:t>
            </w:r>
          </w:p>
        </w:tc>
      </w:tr>
      <w:tr w:rsidR="00DE0643" w:rsidTr="00BD7582">
        <w:tc>
          <w:tcPr>
            <w:tcW w:w="425" w:type="dxa"/>
          </w:tcPr>
          <w:p w:rsidR="00DE0643" w:rsidRPr="001C01C2" w:rsidRDefault="00DE0643" w:rsidP="00BD7582">
            <w:pPr>
              <w:pStyle w:val="a4"/>
              <w:numPr>
                <w:ilvl w:val="0"/>
                <w:numId w:val="5"/>
              </w:numPr>
              <w:bidi/>
              <w:jc w:val="both"/>
              <w:rPr>
                <w:color w:val="auto"/>
                <w:rtl/>
              </w:rPr>
            </w:pPr>
          </w:p>
        </w:tc>
        <w:tc>
          <w:tcPr>
            <w:tcW w:w="2977" w:type="dxa"/>
            <w:vAlign w:val="center"/>
          </w:tcPr>
          <w:p w:rsidR="00DE0643" w:rsidRPr="00DE0643" w:rsidRDefault="00DE0643" w:rsidP="00DE0643">
            <w:pPr>
              <w:rPr>
                <w:rFonts w:cs="PT Bold Heading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زيارة مقرات الجمعية ومرافقها</w:t>
            </w:r>
          </w:p>
        </w:tc>
        <w:tc>
          <w:tcPr>
            <w:tcW w:w="3637" w:type="dxa"/>
          </w:tcPr>
          <w:p w:rsidR="00DE0643" w:rsidRPr="00DE0643" w:rsidRDefault="00DE0643" w:rsidP="00DE0643">
            <w:pPr>
              <w:rPr>
                <w:rFonts w:cs="PT Bold Heading"/>
                <w:b/>
                <w:bCs/>
                <w:sz w:val="14"/>
                <w:szCs w:val="14"/>
                <w:rtl/>
              </w:rPr>
            </w:pPr>
            <w:r>
              <w:rPr>
                <w:rFonts w:cs="PT Bold Heading" w:hint="cs"/>
                <w:sz w:val="14"/>
                <w:szCs w:val="14"/>
                <w:rtl/>
              </w:rPr>
              <w:t xml:space="preserve">موقع الجمعية </w:t>
            </w:r>
          </w:p>
        </w:tc>
        <w:tc>
          <w:tcPr>
            <w:tcW w:w="717" w:type="dxa"/>
          </w:tcPr>
          <w:p w:rsidR="00DE0643" w:rsidRDefault="00DE0643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2309" w:type="dxa"/>
          </w:tcPr>
          <w:p w:rsidR="00DE0643" w:rsidRDefault="00DE0643">
            <w:pPr>
              <w:rPr>
                <w:rtl/>
              </w:rPr>
            </w:pPr>
          </w:p>
        </w:tc>
      </w:tr>
      <w:tr w:rsidR="00DE0643" w:rsidTr="00BD7582">
        <w:tc>
          <w:tcPr>
            <w:tcW w:w="425" w:type="dxa"/>
          </w:tcPr>
          <w:p w:rsidR="00DE0643" w:rsidRPr="001C01C2" w:rsidRDefault="00DE0643" w:rsidP="00DE0643">
            <w:pPr>
              <w:pStyle w:val="a4"/>
              <w:numPr>
                <w:ilvl w:val="0"/>
                <w:numId w:val="5"/>
              </w:numPr>
              <w:bidi/>
              <w:rPr>
                <w:color w:val="auto"/>
                <w:rtl/>
              </w:rPr>
            </w:pPr>
          </w:p>
        </w:tc>
        <w:tc>
          <w:tcPr>
            <w:tcW w:w="2977" w:type="dxa"/>
            <w:vAlign w:val="center"/>
          </w:tcPr>
          <w:p w:rsidR="00DE0643" w:rsidRPr="00DE0643" w:rsidRDefault="00BD7582" w:rsidP="00DE0643">
            <w:pPr>
              <w:rPr>
                <w:rFonts w:cs="PT Bold Heading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الاطلاع</w:t>
            </w:r>
            <w:r w:rsidR="00DE0643" w:rsidRPr="00DE0643">
              <w:rPr>
                <w:rFonts w:cs="PT Bold Heading" w:hint="cs"/>
                <w:sz w:val="14"/>
                <w:szCs w:val="14"/>
                <w:rtl/>
              </w:rPr>
              <w:t xml:space="preserve"> على نظام الجمعية الأساسي</w:t>
            </w:r>
          </w:p>
        </w:tc>
        <w:tc>
          <w:tcPr>
            <w:tcW w:w="3637" w:type="dxa"/>
          </w:tcPr>
          <w:p w:rsidR="00DE0643" w:rsidRPr="00DE0643" w:rsidRDefault="00DE0643" w:rsidP="00DE0643">
            <w:pPr>
              <w:rPr>
                <w:rFonts w:cs="PT Bold Heading"/>
                <w:sz w:val="16"/>
                <w:szCs w:val="16"/>
                <w:rtl/>
              </w:rPr>
            </w:pPr>
            <w:r w:rsidRPr="00DE0643">
              <w:rPr>
                <w:rFonts w:cs="PT Bold Heading" w:hint="cs"/>
                <w:sz w:val="16"/>
                <w:szCs w:val="16"/>
                <w:rtl/>
              </w:rPr>
              <w:t>اللائحة</w:t>
            </w:r>
            <w:r w:rsidRPr="00DE0643">
              <w:rPr>
                <w:rFonts w:cs="PT Bold Heading"/>
                <w:sz w:val="16"/>
                <w:szCs w:val="16"/>
                <w:rtl/>
              </w:rPr>
              <w:t xml:space="preserve"> </w:t>
            </w:r>
            <w:r w:rsidRPr="00DE0643">
              <w:rPr>
                <w:rFonts w:cs="PT Bold Heading" w:hint="cs"/>
                <w:sz w:val="16"/>
                <w:szCs w:val="16"/>
                <w:rtl/>
              </w:rPr>
              <w:t>الأساسية</w:t>
            </w:r>
            <w:r w:rsidRPr="00DE0643">
              <w:rPr>
                <w:rFonts w:cs="PT Bold Heading"/>
                <w:sz w:val="16"/>
                <w:szCs w:val="16"/>
                <w:rtl/>
              </w:rPr>
              <w:t xml:space="preserve"> </w:t>
            </w:r>
            <w:r w:rsidRPr="00DE0643">
              <w:rPr>
                <w:rFonts w:cs="PT Bold Heading" w:hint="cs"/>
                <w:sz w:val="16"/>
                <w:szCs w:val="16"/>
                <w:rtl/>
              </w:rPr>
              <w:t>للجمعية</w:t>
            </w:r>
            <w:r w:rsidRPr="00DE0643">
              <w:rPr>
                <w:rFonts w:cs="PT Bold Heading"/>
                <w:sz w:val="16"/>
                <w:szCs w:val="16"/>
              </w:rPr>
              <w:t>.</w:t>
            </w:r>
          </w:p>
        </w:tc>
        <w:tc>
          <w:tcPr>
            <w:tcW w:w="717" w:type="dxa"/>
          </w:tcPr>
          <w:p w:rsidR="00DE0643" w:rsidRDefault="00DE0643">
            <w:pPr>
              <w:rPr>
                <w:rtl/>
              </w:rPr>
            </w:pPr>
          </w:p>
        </w:tc>
        <w:tc>
          <w:tcPr>
            <w:tcW w:w="2309" w:type="dxa"/>
          </w:tcPr>
          <w:p w:rsidR="00DE0643" w:rsidRDefault="00DE0643">
            <w:pPr>
              <w:rPr>
                <w:rtl/>
              </w:rPr>
            </w:pPr>
          </w:p>
        </w:tc>
      </w:tr>
      <w:tr w:rsidR="00DE0643" w:rsidTr="00BD7582">
        <w:tc>
          <w:tcPr>
            <w:tcW w:w="425" w:type="dxa"/>
          </w:tcPr>
          <w:p w:rsidR="00DE0643" w:rsidRPr="001C01C2" w:rsidRDefault="00DE0643" w:rsidP="00DE0643">
            <w:pPr>
              <w:pStyle w:val="a4"/>
              <w:numPr>
                <w:ilvl w:val="0"/>
                <w:numId w:val="5"/>
              </w:numPr>
              <w:bidi/>
              <w:rPr>
                <w:color w:val="auto"/>
                <w:rtl/>
              </w:rPr>
            </w:pPr>
          </w:p>
        </w:tc>
        <w:tc>
          <w:tcPr>
            <w:tcW w:w="2977" w:type="dxa"/>
            <w:vAlign w:val="center"/>
          </w:tcPr>
          <w:p w:rsidR="00DE0643" w:rsidRPr="00DE0643" w:rsidRDefault="00DE0643" w:rsidP="00DE0643">
            <w:pPr>
              <w:rPr>
                <w:rFonts w:cs="PT Bold Heading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التعرف فريق العمل بالجمعية وآلية العمل</w:t>
            </w:r>
          </w:p>
        </w:tc>
        <w:tc>
          <w:tcPr>
            <w:tcW w:w="3637" w:type="dxa"/>
          </w:tcPr>
          <w:p w:rsidR="00BD7582" w:rsidRDefault="00BD7582" w:rsidP="00DE0643">
            <w:pPr>
              <w:rPr>
                <w:rFonts w:cs="PT Bold Heading" w:hint="cs"/>
                <w:sz w:val="16"/>
                <w:szCs w:val="16"/>
                <w:rtl/>
              </w:rPr>
            </w:pPr>
            <w:r>
              <w:rPr>
                <w:rFonts w:cs="PT Bold Heading" w:hint="cs"/>
                <w:sz w:val="16"/>
                <w:szCs w:val="16"/>
                <w:rtl/>
              </w:rPr>
              <w:t>بيانات فريق العمل ومؤهلاتهم</w:t>
            </w:r>
          </w:p>
          <w:p w:rsidR="00DE0643" w:rsidRPr="00DE0643" w:rsidRDefault="00DE0643" w:rsidP="00DE0643">
            <w:pPr>
              <w:rPr>
                <w:rFonts w:cs="PT Bold Heading"/>
                <w:sz w:val="16"/>
                <w:szCs w:val="16"/>
                <w:rtl/>
              </w:rPr>
            </w:pPr>
            <w:r w:rsidRPr="00DE0643">
              <w:rPr>
                <w:rFonts w:cs="PT Bold Heading" w:hint="cs"/>
                <w:sz w:val="16"/>
                <w:szCs w:val="16"/>
                <w:rtl/>
              </w:rPr>
              <w:t>لائحة</w:t>
            </w:r>
            <w:r w:rsidRPr="00DE0643">
              <w:rPr>
                <w:rFonts w:cs="PT Bold Heading"/>
                <w:sz w:val="16"/>
                <w:szCs w:val="16"/>
                <w:rtl/>
              </w:rPr>
              <w:t xml:space="preserve"> </w:t>
            </w:r>
            <w:r w:rsidRPr="00DE0643">
              <w:rPr>
                <w:rFonts w:cs="PT Bold Heading" w:hint="cs"/>
                <w:sz w:val="16"/>
                <w:szCs w:val="16"/>
                <w:rtl/>
              </w:rPr>
              <w:t>الموارد</w:t>
            </w:r>
            <w:r w:rsidRPr="00DE0643">
              <w:rPr>
                <w:rFonts w:cs="PT Bold Heading"/>
                <w:sz w:val="16"/>
                <w:szCs w:val="16"/>
                <w:rtl/>
              </w:rPr>
              <w:t xml:space="preserve"> </w:t>
            </w:r>
            <w:r w:rsidRPr="00DE0643">
              <w:rPr>
                <w:rFonts w:cs="PT Bold Heading" w:hint="cs"/>
                <w:sz w:val="16"/>
                <w:szCs w:val="16"/>
                <w:rtl/>
              </w:rPr>
              <w:t>البشرية</w:t>
            </w:r>
            <w:r w:rsidRPr="00DE0643">
              <w:rPr>
                <w:rFonts w:cs="PT Bold Heading"/>
                <w:sz w:val="16"/>
                <w:szCs w:val="16"/>
              </w:rPr>
              <w:t>.</w:t>
            </w:r>
          </w:p>
        </w:tc>
        <w:tc>
          <w:tcPr>
            <w:tcW w:w="717" w:type="dxa"/>
          </w:tcPr>
          <w:p w:rsidR="00DE0643" w:rsidRDefault="00DE0643">
            <w:pPr>
              <w:rPr>
                <w:rtl/>
              </w:rPr>
            </w:pPr>
          </w:p>
        </w:tc>
        <w:tc>
          <w:tcPr>
            <w:tcW w:w="2309" w:type="dxa"/>
          </w:tcPr>
          <w:p w:rsidR="00DE0643" w:rsidRDefault="00DE0643">
            <w:pPr>
              <w:rPr>
                <w:rtl/>
              </w:rPr>
            </w:pPr>
          </w:p>
        </w:tc>
      </w:tr>
      <w:tr w:rsidR="00DE0643" w:rsidTr="00BD7582">
        <w:tc>
          <w:tcPr>
            <w:tcW w:w="425" w:type="dxa"/>
          </w:tcPr>
          <w:p w:rsidR="00DE0643" w:rsidRPr="001C01C2" w:rsidRDefault="00DE0643" w:rsidP="00DE0643">
            <w:pPr>
              <w:pStyle w:val="a4"/>
              <w:numPr>
                <w:ilvl w:val="0"/>
                <w:numId w:val="5"/>
              </w:numPr>
              <w:bidi/>
              <w:rPr>
                <w:color w:val="auto"/>
                <w:rtl/>
              </w:rPr>
            </w:pPr>
          </w:p>
        </w:tc>
        <w:tc>
          <w:tcPr>
            <w:tcW w:w="2977" w:type="dxa"/>
            <w:vAlign w:val="center"/>
          </w:tcPr>
          <w:p w:rsidR="00DE0643" w:rsidRPr="00DE0643" w:rsidRDefault="00DE0643" w:rsidP="00DE0643">
            <w:pPr>
              <w:rPr>
                <w:rFonts w:cs="PT Bold Heading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التعرف أبرز نشاطات الجمعية والبرامج المنفذة</w:t>
            </w:r>
          </w:p>
        </w:tc>
        <w:tc>
          <w:tcPr>
            <w:tcW w:w="3637" w:type="dxa"/>
          </w:tcPr>
          <w:p w:rsidR="00DE0643" w:rsidRDefault="00DE0643" w:rsidP="00DE0643">
            <w:pPr>
              <w:rPr>
                <w:rFonts w:cs="PT Bold Heading" w:hint="cs"/>
                <w:sz w:val="16"/>
                <w:szCs w:val="16"/>
                <w:rtl/>
              </w:rPr>
            </w:pPr>
            <w:r>
              <w:rPr>
                <w:rFonts w:cs="PT Bold Heading" w:hint="cs"/>
                <w:sz w:val="16"/>
                <w:szCs w:val="16"/>
                <w:rtl/>
              </w:rPr>
              <w:t>التقرير العام للبرامج السابق</w:t>
            </w:r>
          </w:p>
          <w:p w:rsidR="00DE0643" w:rsidRPr="00DE0643" w:rsidRDefault="00DE0643" w:rsidP="00DE0643">
            <w:pPr>
              <w:rPr>
                <w:rFonts w:cs="PT Bold Heading"/>
                <w:sz w:val="16"/>
                <w:szCs w:val="16"/>
                <w:rtl/>
              </w:rPr>
            </w:pPr>
            <w:r w:rsidRPr="00DE0643">
              <w:rPr>
                <w:rFonts w:cs="PT Bold Heading" w:hint="cs"/>
                <w:sz w:val="16"/>
                <w:szCs w:val="16"/>
                <w:rtl/>
              </w:rPr>
              <w:t>لائحة</w:t>
            </w:r>
            <w:r w:rsidRPr="00DE0643">
              <w:rPr>
                <w:rFonts w:cs="PT Bold Heading"/>
                <w:sz w:val="16"/>
                <w:szCs w:val="16"/>
                <w:rtl/>
              </w:rPr>
              <w:t xml:space="preserve"> </w:t>
            </w:r>
            <w:r w:rsidRPr="00DE0643">
              <w:rPr>
                <w:rFonts w:cs="PT Bold Heading" w:hint="cs"/>
                <w:sz w:val="16"/>
                <w:szCs w:val="16"/>
                <w:rtl/>
              </w:rPr>
              <w:t>الصناديق</w:t>
            </w:r>
            <w:r w:rsidRPr="00DE0643">
              <w:rPr>
                <w:rFonts w:cs="PT Bold Heading"/>
                <w:sz w:val="16"/>
                <w:szCs w:val="16"/>
                <w:rtl/>
              </w:rPr>
              <w:t xml:space="preserve"> </w:t>
            </w:r>
            <w:r w:rsidRPr="00DE0643">
              <w:rPr>
                <w:rFonts w:cs="PT Bold Heading" w:hint="cs"/>
                <w:sz w:val="16"/>
                <w:szCs w:val="16"/>
                <w:rtl/>
              </w:rPr>
              <w:t>الإقراضية</w:t>
            </w:r>
            <w:r w:rsidRPr="00DE0643">
              <w:rPr>
                <w:rFonts w:cs="PT Bold Heading"/>
                <w:sz w:val="16"/>
                <w:szCs w:val="16"/>
              </w:rPr>
              <w:t>.</w:t>
            </w:r>
          </w:p>
        </w:tc>
        <w:tc>
          <w:tcPr>
            <w:tcW w:w="717" w:type="dxa"/>
          </w:tcPr>
          <w:p w:rsidR="00DE0643" w:rsidRDefault="00DE0643">
            <w:pPr>
              <w:rPr>
                <w:rtl/>
              </w:rPr>
            </w:pPr>
          </w:p>
        </w:tc>
        <w:tc>
          <w:tcPr>
            <w:tcW w:w="2309" w:type="dxa"/>
          </w:tcPr>
          <w:p w:rsidR="00DE0643" w:rsidRDefault="00DE0643">
            <w:pPr>
              <w:rPr>
                <w:rtl/>
              </w:rPr>
            </w:pPr>
          </w:p>
        </w:tc>
      </w:tr>
      <w:tr w:rsidR="00DE0643" w:rsidTr="00BD7582">
        <w:tc>
          <w:tcPr>
            <w:tcW w:w="425" w:type="dxa"/>
          </w:tcPr>
          <w:p w:rsidR="00DE0643" w:rsidRPr="001C01C2" w:rsidRDefault="00DE0643" w:rsidP="00DE0643">
            <w:pPr>
              <w:pStyle w:val="a4"/>
              <w:numPr>
                <w:ilvl w:val="0"/>
                <w:numId w:val="5"/>
              </w:numPr>
              <w:bidi/>
              <w:rPr>
                <w:color w:val="auto"/>
                <w:rtl/>
              </w:rPr>
            </w:pPr>
          </w:p>
        </w:tc>
        <w:tc>
          <w:tcPr>
            <w:tcW w:w="2977" w:type="dxa"/>
            <w:vAlign w:val="center"/>
          </w:tcPr>
          <w:p w:rsidR="00DE0643" w:rsidRPr="00DE0643" w:rsidRDefault="00DE0643" w:rsidP="00DE0643">
            <w:pPr>
              <w:rPr>
                <w:rFonts w:cs="PT Bold Heading"/>
                <w:sz w:val="14"/>
                <w:szCs w:val="14"/>
                <w:rtl/>
              </w:rPr>
            </w:pPr>
            <w:r>
              <w:rPr>
                <w:rFonts w:cs="PT Bold Heading" w:hint="cs"/>
                <w:sz w:val="14"/>
                <w:szCs w:val="14"/>
                <w:rtl/>
              </w:rPr>
              <w:t>توثيق العلاقة مع المدير التنفيذي و التواصل معه</w:t>
            </w:r>
          </w:p>
        </w:tc>
        <w:tc>
          <w:tcPr>
            <w:tcW w:w="3637" w:type="dxa"/>
          </w:tcPr>
          <w:p w:rsidR="00BD7582" w:rsidRDefault="00BD7582" w:rsidP="00DE0643">
            <w:pPr>
              <w:rPr>
                <w:rFonts w:cs="PT Bold Heading" w:hint="cs"/>
                <w:sz w:val="16"/>
                <w:szCs w:val="16"/>
                <w:rtl/>
              </w:rPr>
            </w:pPr>
            <w:r>
              <w:rPr>
                <w:rFonts w:cs="PT Bold Heading" w:hint="cs"/>
                <w:sz w:val="16"/>
                <w:szCs w:val="16"/>
                <w:rtl/>
              </w:rPr>
              <w:t>عقد المدير التنفيذي</w:t>
            </w:r>
          </w:p>
          <w:p w:rsidR="00BD7582" w:rsidRDefault="00BD7582" w:rsidP="00DE0643">
            <w:pPr>
              <w:rPr>
                <w:rFonts w:cs="PT Bold Heading" w:hint="cs"/>
                <w:sz w:val="16"/>
                <w:szCs w:val="16"/>
                <w:rtl/>
              </w:rPr>
            </w:pPr>
            <w:r>
              <w:rPr>
                <w:rFonts w:cs="PT Bold Heading" w:hint="cs"/>
                <w:sz w:val="16"/>
                <w:szCs w:val="16"/>
                <w:rtl/>
              </w:rPr>
              <w:t>السيرة الذاتية للمدير التنفيذي</w:t>
            </w:r>
          </w:p>
          <w:p w:rsidR="00DE0643" w:rsidRPr="00DE0643" w:rsidRDefault="00DE0643" w:rsidP="00DE0643">
            <w:pPr>
              <w:rPr>
                <w:rFonts w:cs="PT Bold Heading"/>
                <w:sz w:val="16"/>
                <w:szCs w:val="16"/>
                <w:rtl/>
              </w:rPr>
            </w:pPr>
            <w:r w:rsidRPr="00DE0643">
              <w:rPr>
                <w:rFonts w:cs="PT Bold Heading" w:hint="cs"/>
                <w:sz w:val="16"/>
                <w:szCs w:val="16"/>
                <w:rtl/>
              </w:rPr>
              <w:t>آلية</w:t>
            </w:r>
            <w:r w:rsidRPr="00DE0643">
              <w:rPr>
                <w:rFonts w:cs="PT Bold Heading"/>
                <w:sz w:val="16"/>
                <w:szCs w:val="16"/>
                <w:rtl/>
              </w:rPr>
              <w:t xml:space="preserve"> </w:t>
            </w:r>
            <w:r w:rsidRPr="00DE0643">
              <w:rPr>
                <w:rFonts w:cs="PT Bold Heading" w:hint="cs"/>
                <w:sz w:val="16"/>
                <w:szCs w:val="16"/>
                <w:rtl/>
              </w:rPr>
              <w:t>تحديد</w:t>
            </w:r>
            <w:r w:rsidRPr="00DE0643">
              <w:rPr>
                <w:rFonts w:cs="PT Bold Heading"/>
                <w:sz w:val="16"/>
                <w:szCs w:val="16"/>
                <w:rtl/>
              </w:rPr>
              <w:t xml:space="preserve"> </w:t>
            </w:r>
            <w:r w:rsidRPr="00DE0643">
              <w:rPr>
                <w:rFonts w:cs="PT Bold Heading" w:hint="cs"/>
                <w:sz w:val="16"/>
                <w:szCs w:val="16"/>
                <w:rtl/>
              </w:rPr>
              <w:t>راتب</w:t>
            </w:r>
            <w:r w:rsidRPr="00DE0643">
              <w:rPr>
                <w:rFonts w:cs="PT Bold Heading"/>
                <w:sz w:val="16"/>
                <w:szCs w:val="16"/>
                <w:rtl/>
              </w:rPr>
              <w:t xml:space="preserve"> </w:t>
            </w:r>
            <w:r w:rsidRPr="00DE0643">
              <w:rPr>
                <w:rFonts w:cs="PT Bold Heading" w:hint="cs"/>
                <w:sz w:val="16"/>
                <w:szCs w:val="16"/>
                <w:rtl/>
              </w:rPr>
              <w:t>المدير</w:t>
            </w:r>
            <w:r w:rsidRPr="00DE0643">
              <w:rPr>
                <w:rFonts w:cs="PT Bold Heading"/>
                <w:sz w:val="16"/>
                <w:szCs w:val="16"/>
                <w:rtl/>
              </w:rPr>
              <w:t xml:space="preserve"> </w:t>
            </w:r>
            <w:r w:rsidRPr="00DE0643">
              <w:rPr>
                <w:rFonts w:cs="PT Bold Heading" w:hint="cs"/>
                <w:sz w:val="16"/>
                <w:szCs w:val="16"/>
                <w:rtl/>
              </w:rPr>
              <w:t>التنفيذي</w:t>
            </w:r>
            <w:r w:rsidRPr="00DE0643">
              <w:rPr>
                <w:rFonts w:cs="PT Bold Heading"/>
                <w:sz w:val="16"/>
                <w:szCs w:val="16"/>
              </w:rPr>
              <w:t>.</w:t>
            </w:r>
          </w:p>
        </w:tc>
        <w:tc>
          <w:tcPr>
            <w:tcW w:w="717" w:type="dxa"/>
          </w:tcPr>
          <w:p w:rsidR="00DE0643" w:rsidRDefault="00DE0643">
            <w:pPr>
              <w:rPr>
                <w:rtl/>
              </w:rPr>
            </w:pPr>
          </w:p>
        </w:tc>
        <w:tc>
          <w:tcPr>
            <w:tcW w:w="2309" w:type="dxa"/>
          </w:tcPr>
          <w:p w:rsidR="00DE0643" w:rsidRDefault="00DE0643">
            <w:pPr>
              <w:rPr>
                <w:rtl/>
              </w:rPr>
            </w:pPr>
          </w:p>
        </w:tc>
      </w:tr>
      <w:tr w:rsidR="00DE0643" w:rsidTr="00BD7582">
        <w:tc>
          <w:tcPr>
            <w:tcW w:w="425" w:type="dxa"/>
          </w:tcPr>
          <w:p w:rsidR="00DE0643" w:rsidRPr="001C01C2" w:rsidRDefault="00DE0643" w:rsidP="00DE0643">
            <w:pPr>
              <w:pStyle w:val="a4"/>
              <w:numPr>
                <w:ilvl w:val="0"/>
                <w:numId w:val="5"/>
              </w:numPr>
              <w:bidi/>
              <w:rPr>
                <w:color w:val="auto"/>
                <w:rtl/>
              </w:rPr>
            </w:pPr>
          </w:p>
        </w:tc>
        <w:tc>
          <w:tcPr>
            <w:tcW w:w="2977" w:type="dxa"/>
            <w:vAlign w:val="center"/>
          </w:tcPr>
          <w:p w:rsidR="00DE0643" w:rsidRPr="00DE0643" w:rsidRDefault="00BD7582" w:rsidP="00DE0643">
            <w:pPr>
              <w:rPr>
                <w:rFonts w:cs="PT Bold Heading"/>
                <w:sz w:val="14"/>
                <w:szCs w:val="14"/>
                <w:rtl/>
              </w:rPr>
            </w:pPr>
            <w:r>
              <w:rPr>
                <w:rFonts w:cs="PT Bold Heading" w:hint="cs"/>
                <w:sz w:val="14"/>
                <w:szCs w:val="14"/>
                <w:rtl/>
              </w:rPr>
              <w:t>العلاقات المالية والإداري</w:t>
            </w:r>
            <w:r>
              <w:rPr>
                <w:rFonts w:cs="PT Bold Heading" w:hint="eastAsia"/>
                <w:sz w:val="14"/>
                <w:szCs w:val="14"/>
                <w:rtl/>
              </w:rPr>
              <w:t>ة</w:t>
            </w:r>
            <w:r>
              <w:rPr>
                <w:rFonts w:cs="PT Bold Heading" w:hint="cs"/>
                <w:sz w:val="14"/>
                <w:szCs w:val="14"/>
                <w:rtl/>
              </w:rPr>
              <w:t xml:space="preserve"> التي تعمل به الجمعية</w:t>
            </w:r>
          </w:p>
        </w:tc>
        <w:tc>
          <w:tcPr>
            <w:tcW w:w="3637" w:type="dxa"/>
          </w:tcPr>
          <w:p w:rsidR="00DE0643" w:rsidRPr="00DE0643" w:rsidRDefault="00DE0643" w:rsidP="00DE0643">
            <w:pPr>
              <w:rPr>
                <w:rFonts w:cs="PT Bold Heading"/>
                <w:sz w:val="16"/>
                <w:szCs w:val="16"/>
                <w:rtl/>
              </w:rPr>
            </w:pPr>
            <w:r w:rsidRPr="00DE0643">
              <w:rPr>
                <w:rFonts w:cs="PT Bold Heading" w:hint="cs"/>
                <w:sz w:val="16"/>
                <w:szCs w:val="16"/>
                <w:rtl/>
              </w:rPr>
              <w:t>لائحة</w:t>
            </w:r>
            <w:r w:rsidRPr="00DE0643">
              <w:rPr>
                <w:rFonts w:cs="PT Bold Heading"/>
                <w:sz w:val="16"/>
                <w:szCs w:val="16"/>
                <w:rtl/>
              </w:rPr>
              <w:t xml:space="preserve"> </w:t>
            </w:r>
            <w:r w:rsidRPr="00DE0643">
              <w:rPr>
                <w:rFonts w:cs="PT Bold Heading" w:hint="cs"/>
                <w:sz w:val="16"/>
                <w:szCs w:val="16"/>
                <w:rtl/>
              </w:rPr>
              <w:t>الصلاحيات</w:t>
            </w:r>
            <w:r w:rsidRPr="00DE0643">
              <w:rPr>
                <w:rFonts w:cs="PT Bold Heading"/>
                <w:sz w:val="16"/>
                <w:szCs w:val="16"/>
                <w:rtl/>
              </w:rPr>
              <w:t xml:space="preserve"> </w:t>
            </w:r>
            <w:r w:rsidRPr="00DE0643">
              <w:rPr>
                <w:rFonts w:cs="PT Bold Heading" w:hint="cs"/>
                <w:sz w:val="16"/>
                <w:szCs w:val="16"/>
                <w:rtl/>
              </w:rPr>
              <w:t>المالية</w:t>
            </w:r>
            <w:r w:rsidRPr="00DE0643">
              <w:rPr>
                <w:rFonts w:cs="PT Bold Heading"/>
                <w:sz w:val="16"/>
                <w:szCs w:val="16"/>
                <w:rtl/>
              </w:rPr>
              <w:t xml:space="preserve"> </w:t>
            </w:r>
            <w:r w:rsidRPr="00DE0643">
              <w:rPr>
                <w:rFonts w:cs="PT Bold Heading" w:hint="cs"/>
                <w:sz w:val="16"/>
                <w:szCs w:val="16"/>
                <w:rtl/>
              </w:rPr>
              <w:t>والإدارية</w:t>
            </w:r>
            <w:r w:rsidRPr="00DE0643">
              <w:rPr>
                <w:rFonts w:cs="PT Bold Heading"/>
                <w:sz w:val="16"/>
                <w:szCs w:val="16"/>
              </w:rPr>
              <w:t>.</w:t>
            </w:r>
          </w:p>
        </w:tc>
        <w:tc>
          <w:tcPr>
            <w:tcW w:w="717" w:type="dxa"/>
          </w:tcPr>
          <w:p w:rsidR="00DE0643" w:rsidRDefault="00DE0643">
            <w:pPr>
              <w:rPr>
                <w:rtl/>
              </w:rPr>
            </w:pPr>
          </w:p>
        </w:tc>
        <w:tc>
          <w:tcPr>
            <w:tcW w:w="2309" w:type="dxa"/>
          </w:tcPr>
          <w:p w:rsidR="00DE0643" w:rsidRDefault="00DE0643">
            <w:pPr>
              <w:rPr>
                <w:rtl/>
              </w:rPr>
            </w:pPr>
          </w:p>
        </w:tc>
      </w:tr>
      <w:tr w:rsidR="00DE0643" w:rsidTr="00BD7582">
        <w:tc>
          <w:tcPr>
            <w:tcW w:w="425" w:type="dxa"/>
          </w:tcPr>
          <w:p w:rsidR="00DE0643" w:rsidRPr="001C01C2" w:rsidRDefault="00DE0643" w:rsidP="00DE0643">
            <w:pPr>
              <w:pStyle w:val="a4"/>
              <w:numPr>
                <w:ilvl w:val="0"/>
                <w:numId w:val="5"/>
              </w:numPr>
              <w:bidi/>
              <w:rPr>
                <w:color w:val="auto"/>
                <w:rtl/>
              </w:rPr>
            </w:pPr>
          </w:p>
        </w:tc>
        <w:tc>
          <w:tcPr>
            <w:tcW w:w="2977" w:type="dxa"/>
            <w:vAlign w:val="center"/>
          </w:tcPr>
          <w:p w:rsidR="00DE0643" w:rsidRPr="00DE0643" w:rsidRDefault="00BD7582" w:rsidP="00DE0643">
            <w:pPr>
              <w:rPr>
                <w:rFonts w:cs="PT Bold Heading"/>
                <w:sz w:val="14"/>
                <w:szCs w:val="14"/>
                <w:rtl/>
              </w:rPr>
            </w:pPr>
            <w:r>
              <w:rPr>
                <w:rFonts w:cs="PT Bold Heading" w:hint="cs"/>
                <w:sz w:val="14"/>
                <w:szCs w:val="14"/>
                <w:rtl/>
              </w:rPr>
              <w:t>التعرف على مجلس الإدارة ومنجزاته</w:t>
            </w:r>
          </w:p>
        </w:tc>
        <w:tc>
          <w:tcPr>
            <w:tcW w:w="3637" w:type="dxa"/>
          </w:tcPr>
          <w:p w:rsidR="00DE0643" w:rsidRPr="00DE0643" w:rsidRDefault="00BD7582" w:rsidP="00DE0643">
            <w:pPr>
              <w:rPr>
                <w:rFonts w:cs="PT Bold Heading"/>
                <w:b/>
                <w:bCs/>
                <w:sz w:val="14"/>
                <w:szCs w:val="14"/>
                <w:rtl/>
              </w:rPr>
            </w:pPr>
            <w:r>
              <w:rPr>
                <w:rFonts w:cs="PT Bold Heading" w:hint="cs"/>
                <w:b/>
                <w:bCs/>
                <w:sz w:val="14"/>
                <w:szCs w:val="14"/>
                <w:rtl/>
              </w:rPr>
              <w:t>محاضر مجلس الإدارة</w:t>
            </w:r>
          </w:p>
        </w:tc>
        <w:tc>
          <w:tcPr>
            <w:tcW w:w="717" w:type="dxa"/>
          </w:tcPr>
          <w:p w:rsidR="00DE0643" w:rsidRDefault="00DE0643">
            <w:pPr>
              <w:rPr>
                <w:rtl/>
              </w:rPr>
            </w:pPr>
          </w:p>
        </w:tc>
        <w:tc>
          <w:tcPr>
            <w:tcW w:w="2309" w:type="dxa"/>
          </w:tcPr>
          <w:p w:rsidR="00DE0643" w:rsidRDefault="00DE0643">
            <w:pPr>
              <w:rPr>
                <w:rtl/>
              </w:rPr>
            </w:pPr>
          </w:p>
        </w:tc>
      </w:tr>
      <w:tr w:rsidR="00DE0643" w:rsidTr="00BD7582">
        <w:tc>
          <w:tcPr>
            <w:tcW w:w="425" w:type="dxa"/>
          </w:tcPr>
          <w:p w:rsidR="00DE0643" w:rsidRPr="001C01C2" w:rsidRDefault="00DE0643" w:rsidP="00DE0643">
            <w:pPr>
              <w:pStyle w:val="a4"/>
              <w:numPr>
                <w:ilvl w:val="0"/>
                <w:numId w:val="5"/>
              </w:numPr>
              <w:bidi/>
              <w:rPr>
                <w:color w:val="auto"/>
                <w:rtl/>
              </w:rPr>
            </w:pPr>
          </w:p>
        </w:tc>
        <w:tc>
          <w:tcPr>
            <w:tcW w:w="2977" w:type="dxa"/>
            <w:vAlign w:val="center"/>
          </w:tcPr>
          <w:p w:rsidR="00DE0643" w:rsidRPr="00DE0643" w:rsidRDefault="00BD7582" w:rsidP="00DE0643">
            <w:pPr>
              <w:rPr>
                <w:rFonts w:cs="PT Bold Heading"/>
                <w:sz w:val="14"/>
                <w:szCs w:val="14"/>
                <w:rtl/>
              </w:rPr>
            </w:pPr>
            <w:r>
              <w:rPr>
                <w:rFonts w:cs="PT Bold Heading" w:hint="cs"/>
                <w:sz w:val="14"/>
                <w:szCs w:val="14"/>
                <w:rtl/>
              </w:rPr>
              <w:t>التعرف على الأنظمة القانونية والمالية بالجمعية</w:t>
            </w:r>
          </w:p>
        </w:tc>
        <w:tc>
          <w:tcPr>
            <w:tcW w:w="3637" w:type="dxa"/>
          </w:tcPr>
          <w:p w:rsidR="00DE0643" w:rsidRDefault="00DE0643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تعارض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المصالح</w:t>
            </w:r>
            <w:r w:rsidRPr="00DE0643">
              <w:rPr>
                <w:rFonts w:cs="PT Bold Heading"/>
                <w:sz w:val="14"/>
                <w:szCs w:val="14"/>
              </w:rPr>
              <w:t xml:space="preserve"> .</w:t>
            </w:r>
          </w:p>
          <w:p w:rsidR="00BD7582" w:rsidRDefault="00BD7582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جمع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التبرعات</w:t>
            </w:r>
          </w:p>
          <w:p w:rsidR="00BD7582" w:rsidRDefault="00BD7582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آلية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الرقابة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والإشراف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على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الجمعية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وفروعها</w:t>
            </w:r>
          </w:p>
          <w:p w:rsidR="00BD7582" w:rsidRDefault="00BD7582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مصفوفة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الصلاحيات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بين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مجلس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الإدارة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والإدارة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التنفيذية</w:t>
            </w:r>
          </w:p>
          <w:p w:rsidR="00BD7582" w:rsidRPr="00BD7582" w:rsidRDefault="00BD7582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صرف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المساعدات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العينية والنقدية</w:t>
            </w:r>
          </w:p>
        </w:tc>
        <w:tc>
          <w:tcPr>
            <w:tcW w:w="717" w:type="dxa"/>
          </w:tcPr>
          <w:p w:rsidR="00DE0643" w:rsidRDefault="00DE0643">
            <w:pPr>
              <w:rPr>
                <w:rtl/>
              </w:rPr>
            </w:pPr>
          </w:p>
        </w:tc>
        <w:tc>
          <w:tcPr>
            <w:tcW w:w="2309" w:type="dxa"/>
          </w:tcPr>
          <w:p w:rsidR="00DE0643" w:rsidRDefault="00DE0643">
            <w:pPr>
              <w:rPr>
                <w:rtl/>
              </w:rPr>
            </w:pPr>
          </w:p>
        </w:tc>
      </w:tr>
      <w:tr w:rsidR="00DE0643" w:rsidTr="00BD7582">
        <w:tc>
          <w:tcPr>
            <w:tcW w:w="425" w:type="dxa"/>
          </w:tcPr>
          <w:p w:rsidR="00DE0643" w:rsidRPr="001C01C2" w:rsidRDefault="00DE0643" w:rsidP="00DE0643">
            <w:pPr>
              <w:pStyle w:val="a4"/>
              <w:numPr>
                <w:ilvl w:val="0"/>
                <w:numId w:val="5"/>
              </w:numPr>
              <w:bidi/>
              <w:rPr>
                <w:color w:val="auto"/>
                <w:rtl/>
              </w:rPr>
            </w:pPr>
          </w:p>
        </w:tc>
        <w:tc>
          <w:tcPr>
            <w:tcW w:w="2977" w:type="dxa"/>
            <w:vAlign w:val="center"/>
          </w:tcPr>
          <w:p w:rsidR="00DE0643" w:rsidRPr="00DE0643" w:rsidRDefault="00BD7582" w:rsidP="00BD7582">
            <w:pPr>
              <w:rPr>
                <w:rFonts w:cs="PT Bold Heading"/>
                <w:sz w:val="14"/>
                <w:szCs w:val="14"/>
                <w:rtl/>
              </w:rPr>
            </w:pPr>
            <w:r>
              <w:rPr>
                <w:rFonts w:cs="PT Bold Heading" w:hint="cs"/>
                <w:sz w:val="14"/>
                <w:szCs w:val="14"/>
                <w:rtl/>
              </w:rPr>
              <w:t>التعرف على إجراءات إدارة البيانات بالجمعية</w:t>
            </w:r>
          </w:p>
        </w:tc>
        <w:tc>
          <w:tcPr>
            <w:tcW w:w="3637" w:type="dxa"/>
          </w:tcPr>
          <w:p w:rsidR="00DE0643" w:rsidRDefault="00DE0643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الإبلاغ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عن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المخالفات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وحماية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مقدمي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البلاغات</w:t>
            </w:r>
            <w:r w:rsidR="00BD7582">
              <w:rPr>
                <w:rFonts w:cs="PT Bold Heading"/>
                <w:sz w:val="14"/>
                <w:szCs w:val="14"/>
              </w:rPr>
              <w:t xml:space="preserve"> </w:t>
            </w:r>
            <w:r w:rsidR="00BD7582"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="00BD7582"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="00BD7582" w:rsidRPr="00DE0643">
              <w:rPr>
                <w:rFonts w:cs="PT Bold Heading" w:hint="cs"/>
                <w:sz w:val="14"/>
                <w:szCs w:val="14"/>
                <w:rtl/>
              </w:rPr>
              <w:t>خصوصية</w:t>
            </w:r>
            <w:r w:rsidR="00BD7582"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="00BD7582" w:rsidRPr="00DE0643">
              <w:rPr>
                <w:rFonts w:cs="PT Bold Heading" w:hint="cs"/>
                <w:sz w:val="14"/>
                <w:szCs w:val="14"/>
                <w:rtl/>
              </w:rPr>
              <w:t>البيانات</w:t>
            </w:r>
          </w:p>
          <w:p w:rsidR="00BD7582" w:rsidRPr="00DE0643" w:rsidRDefault="00BD7582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الاحتفاظ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بالوثائق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وإتلافها</w:t>
            </w:r>
          </w:p>
        </w:tc>
        <w:tc>
          <w:tcPr>
            <w:tcW w:w="717" w:type="dxa"/>
          </w:tcPr>
          <w:p w:rsidR="00DE0643" w:rsidRDefault="00DE0643">
            <w:pPr>
              <w:rPr>
                <w:rtl/>
              </w:rPr>
            </w:pPr>
          </w:p>
        </w:tc>
        <w:tc>
          <w:tcPr>
            <w:tcW w:w="2309" w:type="dxa"/>
          </w:tcPr>
          <w:p w:rsidR="00DE0643" w:rsidRDefault="00DE0643">
            <w:pPr>
              <w:rPr>
                <w:rtl/>
              </w:rPr>
            </w:pPr>
          </w:p>
        </w:tc>
      </w:tr>
      <w:tr w:rsidR="00DE0643" w:rsidTr="00BD7582">
        <w:tc>
          <w:tcPr>
            <w:tcW w:w="425" w:type="dxa"/>
          </w:tcPr>
          <w:p w:rsidR="00DE0643" w:rsidRPr="001C01C2" w:rsidRDefault="00DE0643" w:rsidP="00DE0643">
            <w:pPr>
              <w:pStyle w:val="a4"/>
              <w:numPr>
                <w:ilvl w:val="0"/>
                <w:numId w:val="5"/>
              </w:numPr>
              <w:bidi/>
              <w:rPr>
                <w:color w:val="auto"/>
                <w:rtl/>
              </w:rPr>
            </w:pPr>
          </w:p>
        </w:tc>
        <w:tc>
          <w:tcPr>
            <w:tcW w:w="2977" w:type="dxa"/>
            <w:vAlign w:val="center"/>
          </w:tcPr>
          <w:p w:rsidR="00DE0643" w:rsidRPr="00DE0643" w:rsidRDefault="00BD7582" w:rsidP="00DE0643">
            <w:pPr>
              <w:rPr>
                <w:rFonts w:cs="PT Bold Heading"/>
                <w:sz w:val="14"/>
                <w:szCs w:val="14"/>
                <w:rtl/>
              </w:rPr>
            </w:pPr>
            <w:r>
              <w:rPr>
                <w:rFonts w:cs="PT Bold Heading" w:hint="cs"/>
                <w:sz w:val="14"/>
                <w:szCs w:val="14"/>
                <w:rtl/>
              </w:rPr>
              <w:t xml:space="preserve">التعرف على سياسات التعامل مع أصحاب المصلحة </w:t>
            </w:r>
          </w:p>
        </w:tc>
        <w:tc>
          <w:tcPr>
            <w:tcW w:w="3637" w:type="dxa"/>
          </w:tcPr>
          <w:p w:rsidR="00DE0643" w:rsidRDefault="00BD7582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التعامل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مع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الشركاء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المنفذين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والأطراف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الثالثة</w:t>
            </w:r>
          </w:p>
          <w:p w:rsidR="00BD7582" w:rsidRDefault="00BD7582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قواعد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السلوك</w:t>
            </w:r>
          </w:p>
          <w:p w:rsidR="00BD7582" w:rsidRDefault="00BD7582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إدارة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المتطوعين</w:t>
            </w:r>
          </w:p>
          <w:p w:rsidR="00BD7582" w:rsidRPr="00DE0643" w:rsidRDefault="00BD7582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تنظيم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العلاقة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مع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المستفيدين</w:t>
            </w:r>
          </w:p>
        </w:tc>
        <w:tc>
          <w:tcPr>
            <w:tcW w:w="717" w:type="dxa"/>
          </w:tcPr>
          <w:p w:rsidR="00DE0643" w:rsidRDefault="00DE0643">
            <w:pPr>
              <w:rPr>
                <w:rtl/>
              </w:rPr>
            </w:pPr>
          </w:p>
        </w:tc>
        <w:tc>
          <w:tcPr>
            <w:tcW w:w="2309" w:type="dxa"/>
          </w:tcPr>
          <w:p w:rsidR="00DE0643" w:rsidRDefault="00DE0643">
            <w:pPr>
              <w:rPr>
                <w:rtl/>
              </w:rPr>
            </w:pPr>
          </w:p>
        </w:tc>
      </w:tr>
      <w:tr w:rsidR="00DE0643" w:rsidTr="00BD7582">
        <w:tc>
          <w:tcPr>
            <w:tcW w:w="425" w:type="dxa"/>
          </w:tcPr>
          <w:p w:rsidR="00DE0643" w:rsidRPr="001C01C2" w:rsidRDefault="00DE0643" w:rsidP="00DE0643">
            <w:pPr>
              <w:pStyle w:val="a4"/>
              <w:numPr>
                <w:ilvl w:val="0"/>
                <w:numId w:val="5"/>
              </w:numPr>
              <w:bidi/>
              <w:rPr>
                <w:color w:val="auto"/>
                <w:rtl/>
              </w:rPr>
            </w:pPr>
          </w:p>
        </w:tc>
        <w:tc>
          <w:tcPr>
            <w:tcW w:w="2977" w:type="dxa"/>
            <w:vAlign w:val="center"/>
          </w:tcPr>
          <w:p w:rsidR="00DE0643" w:rsidRPr="00DE0643" w:rsidRDefault="00BD7582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>
              <w:rPr>
                <w:rFonts w:cs="PT Bold Heading" w:hint="cs"/>
                <w:sz w:val="14"/>
                <w:szCs w:val="14"/>
                <w:rtl/>
              </w:rPr>
              <w:t>التعرف على إدارة المخاطر والوقاية من عمليات غسل الأموال وجرائم تمويل الإرهاب</w:t>
            </w:r>
          </w:p>
        </w:tc>
        <w:tc>
          <w:tcPr>
            <w:tcW w:w="3637" w:type="dxa"/>
          </w:tcPr>
          <w:p w:rsidR="00DE0643" w:rsidRDefault="00BD7582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مؤشرات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الاشتباه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بعمليات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غسل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الأموال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وجرائم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تمويل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الإرهاب</w:t>
            </w:r>
            <w:r w:rsidRPr="00DE0643">
              <w:rPr>
                <w:rFonts w:cs="PT Bold Heading"/>
                <w:sz w:val="14"/>
                <w:szCs w:val="14"/>
              </w:rPr>
              <w:t>.</w:t>
            </w:r>
          </w:p>
          <w:p w:rsidR="00BD7582" w:rsidRDefault="00BD7582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الوقاية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من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عمليات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غسل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الأموال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وجرائم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تمويل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الإرهاب</w:t>
            </w:r>
          </w:p>
          <w:p w:rsidR="00BD7582" w:rsidRPr="00BD7582" w:rsidRDefault="00BD7582" w:rsidP="00DE0643">
            <w:pPr>
              <w:rPr>
                <w:rFonts w:cs="PT Bold Heading" w:hint="cs"/>
                <w:sz w:val="14"/>
                <w:szCs w:val="14"/>
                <w:rtl/>
              </w:rPr>
            </w:pPr>
            <w:r w:rsidRPr="00DE0643">
              <w:rPr>
                <w:rFonts w:cs="PT Bold Heading" w:hint="cs"/>
                <w:sz w:val="14"/>
                <w:szCs w:val="14"/>
                <w:rtl/>
              </w:rPr>
              <w:t>سياسة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إدارة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المخاطر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وآليات</w:t>
            </w:r>
            <w:r w:rsidRPr="00DE0643">
              <w:rPr>
                <w:rFonts w:cs="PT Bold Heading"/>
                <w:sz w:val="14"/>
                <w:szCs w:val="14"/>
                <w:rtl/>
              </w:rPr>
              <w:t xml:space="preserve"> </w:t>
            </w:r>
            <w:r w:rsidRPr="00DE0643">
              <w:rPr>
                <w:rFonts w:cs="PT Bold Heading" w:hint="cs"/>
                <w:sz w:val="14"/>
                <w:szCs w:val="14"/>
                <w:rtl/>
              </w:rPr>
              <w:t>العمل</w:t>
            </w:r>
          </w:p>
        </w:tc>
        <w:tc>
          <w:tcPr>
            <w:tcW w:w="717" w:type="dxa"/>
          </w:tcPr>
          <w:p w:rsidR="00DE0643" w:rsidRDefault="00DE0643">
            <w:pPr>
              <w:rPr>
                <w:rtl/>
              </w:rPr>
            </w:pPr>
          </w:p>
        </w:tc>
        <w:tc>
          <w:tcPr>
            <w:tcW w:w="2309" w:type="dxa"/>
          </w:tcPr>
          <w:p w:rsidR="00DE0643" w:rsidRDefault="00DE0643">
            <w:pPr>
              <w:rPr>
                <w:rtl/>
              </w:rPr>
            </w:pPr>
          </w:p>
        </w:tc>
      </w:tr>
    </w:tbl>
    <w:p w:rsidR="00DE0643" w:rsidRDefault="00DE0643"/>
    <w:sectPr w:rsidR="00DE0643" w:rsidSect="008B1D93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1E" w:rsidRDefault="00476F1E" w:rsidP="001C01C2">
      <w:pPr>
        <w:spacing w:after="0" w:line="240" w:lineRule="auto"/>
      </w:pPr>
      <w:r>
        <w:separator/>
      </w:r>
    </w:p>
  </w:endnote>
  <w:endnote w:type="continuationSeparator" w:id="0">
    <w:p w:rsidR="00476F1E" w:rsidRDefault="00476F1E" w:rsidP="001C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1E" w:rsidRDefault="00476F1E" w:rsidP="001C01C2">
      <w:pPr>
        <w:spacing w:after="0" w:line="240" w:lineRule="auto"/>
      </w:pPr>
      <w:r>
        <w:separator/>
      </w:r>
    </w:p>
  </w:footnote>
  <w:footnote w:type="continuationSeparator" w:id="0">
    <w:p w:rsidR="00476F1E" w:rsidRDefault="00476F1E" w:rsidP="001C0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C2" w:rsidRDefault="001C01C2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-1137063</wp:posOffset>
          </wp:positionH>
          <wp:positionV relativeFrom="paragraph">
            <wp:posOffset>-449580</wp:posOffset>
          </wp:positionV>
          <wp:extent cx="7564171" cy="10699668"/>
          <wp:effectExtent l="0" t="0" r="0" b="698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ورق القوائم المالي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03" cy="10695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41B"/>
    <w:multiLevelType w:val="hybridMultilevel"/>
    <w:tmpl w:val="B978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0C1F27"/>
    <w:multiLevelType w:val="hybridMultilevel"/>
    <w:tmpl w:val="B630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02160"/>
    <w:multiLevelType w:val="hybridMultilevel"/>
    <w:tmpl w:val="EF228AD2"/>
    <w:lvl w:ilvl="0" w:tplc="2C52A5CC">
      <w:start w:val="1"/>
      <w:numFmt w:val="decimal"/>
      <w:lvlText w:val="%1."/>
      <w:lvlJc w:val="left"/>
      <w:pPr>
        <w:ind w:left="360" w:hanging="360"/>
      </w:pPr>
      <w:rPr>
        <w:rFonts w:cs="AL-Mohanad Bold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E057A"/>
    <w:multiLevelType w:val="hybridMultilevel"/>
    <w:tmpl w:val="8F4C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855CE"/>
    <w:multiLevelType w:val="hybridMultilevel"/>
    <w:tmpl w:val="24DC7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43"/>
    <w:rsid w:val="001C01C2"/>
    <w:rsid w:val="0034790C"/>
    <w:rsid w:val="00476F1E"/>
    <w:rsid w:val="008B1D93"/>
    <w:rsid w:val="00BD7582"/>
    <w:rsid w:val="00D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unhideWhenUsed/>
    <w:qFormat/>
    <w:rsid w:val="00DE0643"/>
    <w:pPr>
      <w:bidi w:val="0"/>
      <w:spacing w:after="0"/>
      <w:ind w:left="720"/>
      <w:contextualSpacing/>
    </w:pPr>
    <w:rPr>
      <w:rFonts w:ascii="Tahoma" w:eastAsiaTheme="minorEastAsia" w:hAnsi="Tahoma" w:cs="Tahoma"/>
      <w:b/>
      <w:bCs/>
      <w:color w:val="1F497D" w:themeColor="text2"/>
      <w:sz w:val="28"/>
      <w:szCs w:val="28"/>
      <w:lang w:eastAsia="ar-SA"/>
    </w:rPr>
  </w:style>
  <w:style w:type="paragraph" w:styleId="a5">
    <w:name w:val="header"/>
    <w:basedOn w:val="a"/>
    <w:link w:val="Char"/>
    <w:uiPriority w:val="99"/>
    <w:unhideWhenUsed/>
    <w:rsid w:val="001C0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C01C2"/>
  </w:style>
  <w:style w:type="paragraph" w:styleId="a6">
    <w:name w:val="footer"/>
    <w:basedOn w:val="a"/>
    <w:link w:val="Char0"/>
    <w:uiPriority w:val="99"/>
    <w:unhideWhenUsed/>
    <w:rsid w:val="001C0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C01C2"/>
  </w:style>
  <w:style w:type="paragraph" w:styleId="a7">
    <w:name w:val="Balloon Text"/>
    <w:basedOn w:val="a"/>
    <w:link w:val="Char1"/>
    <w:uiPriority w:val="99"/>
    <w:semiHidden/>
    <w:unhideWhenUsed/>
    <w:rsid w:val="001C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C0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unhideWhenUsed/>
    <w:qFormat/>
    <w:rsid w:val="00DE0643"/>
    <w:pPr>
      <w:bidi w:val="0"/>
      <w:spacing w:after="0"/>
      <w:ind w:left="720"/>
      <w:contextualSpacing/>
    </w:pPr>
    <w:rPr>
      <w:rFonts w:ascii="Tahoma" w:eastAsiaTheme="minorEastAsia" w:hAnsi="Tahoma" w:cs="Tahoma"/>
      <w:b/>
      <w:bCs/>
      <w:color w:val="1F497D" w:themeColor="text2"/>
      <w:sz w:val="28"/>
      <w:szCs w:val="28"/>
      <w:lang w:eastAsia="ar-SA"/>
    </w:rPr>
  </w:style>
  <w:style w:type="paragraph" w:styleId="a5">
    <w:name w:val="header"/>
    <w:basedOn w:val="a"/>
    <w:link w:val="Char"/>
    <w:uiPriority w:val="99"/>
    <w:unhideWhenUsed/>
    <w:rsid w:val="001C0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C01C2"/>
  </w:style>
  <w:style w:type="paragraph" w:styleId="a6">
    <w:name w:val="footer"/>
    <w:basedOn w:val="a"/>
    <w:link w:val="Char0"/>
    <w:uiPriority w:val="99"/>
    <w:unhideWhenUsed/>
    <w:rsid w:val="001C0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C01C2"/>
  </w:style>
  <w:style w:type="paragraph" w:styleId="a7">
    <w:name w:val="Balloon Text"/>
    <w:basedOn w:val="a"/>
    <w:link w:val="Char1"/>
    <w:uiPriority w:val="99"/>
    <w:semiHidden/>
    <w:unhideWhenUsed/>
    <w:rsid w:val="001C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C0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D05B-A089-41A6-A8DF-17684C65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GARDENIA</dc:creator>
  <cp:lastModifiedBy>GARDENIA</cp:lastModifiedBy>
  <cp:revision>1</cp:revision>
  <dcterms:created xsi:type="dcterms:W3CDTF">2020-03-15T11:38:00Z</dcterms:created>
  <dcterms:modified xsi:type="dcterms:W3CDTF">2020-03-15T12:04:00Z</dcterms:modified>
</cp:coreProperties>
</file>